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B7B" w:rsidRPr="001E6B7B" w:rsidRDefault="001E6B7B" w:rsidP="001E6B7B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rFonts w:ascii="TimesNewRoman,Bold" w:hAnsi="TimesNewRoman,Bold" w:cs="TimesNewRoman,Bold"/>
          <w:bCs/>
          <w:color w:val="000000"/>
          <w:sz w:val="28"/>
          <w:szCs w:val="28"/>
        </w:rPr>
      </w:pPr>
      <w:r w:rsidRPr="001E6B7B">
        <w:rPr>
          <w:rFonts w:ascii="TimesNewRoman,Bold" w:hAnsi="TimesNewRoman,Bold" w:cs="TimesNewRoman,Bold"/>
          <w:bCs/>
          <w:color w:val="000000"/>
          <w:sz w:val="28"/>
          <w:szCs w:val="28"/>
        </w:rPr>
        <w:t>ВЗАИМНОЕ РАСПОЛОЖЕНИЕ ДВУХ ПРЯМЫХ ЛИНИЙ</w:t>
      </w:r>
    </w:p>
    <w:p w:rsidR="001E6B7B" w:rsidRPr="001E6B7B" w:rsidRDefault="001E6B7B" w:rsidP="001E6B7B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bookmarkStart w:id="0" w:name="_GoBack"/>
      <w:r w:rsidRPr="001E6B7B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  4.1 Параллельные, пересекающиеся и скрещивающиеся прямые</w:t>
      </w:r>
    </w:p>
    <w:bookmarkEnd w:id="0"/>
    <w:p w:rsidR="001E6B7B" w:rsidRPr="001E6B7B" w:rsidRDefault="001E6B7B" w:rsidP="001E6B7B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color w:val="000000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>Две   прямые   в пространстве, быть параллельными (c || d), пересекаться (e</w:t>
      </w:r>
      <w:r w:rsidRPr="001E6B7B">
        <w:rPr>
          <w:rFonts w:cs="Symbol"/>
          <w:color w:val="000000"/>
          <w:sz w:val="28"/>
          <w:szCs w:val="28"/>
        </w:rPr>
        <w:t xml:space="preserve"> 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>g), скрещиваться (k ./ l</w:t>
      </w:r>
      <w:proofErr w:type="gramStart"/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 )</w:t>
      </w:r>
      <w:proofErr w:type="gramEnd"/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  а также могут совпадать (a </w:t>
      </w:r>
      <w:r w:rsidRPr="001E6B7B">
        <w:rPr>
          <w:color w:val="000000"/>
          <w:sz w:val="28"/>
          <w:szCs w:val="28"/>
        </w:rPr>
        <w:t>≡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>b).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>Если две прямые совпадают, то совпадают их  одноименные проекции на комплексном чертеже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rFonts w:ascii="TimesNewRoman" w:hAnsi="TimesNewRoman" w:cs="TimesNewRoman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2214880</wp:posOffset>
            </wp:positionH>
            <wp:positionV relativeFrom="paragraph">
              <wp:posOffset>267335</wp:posOffset>
            </wp:positionV>
            <wp:extent cx="1965325" cy="1798320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325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 Если две прямые параллельны, то на комплексном чертеже их одноименные проекции параллельны.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16"/>
          <w:szCs w:val="16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Рисунок 23 - Эпюр параллельных прямых  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 Если две прямые пересекаются в некоторой точке</w:t>
      </w:r>
      <w:proofErr w:type="gramStart"/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 С</w:t>
      </w:r>
      <w:proofErr w:type="gramEnd"/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, то проекции этой точки должны принадлежать одноименным проекциям прямых, т.е. точки пересечения одноименных проекций пересекающихся прямых должны лежать на одной линии связи: d 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e = С </w:t>
      </w:r>
      <w:r w:rsidRPr="001E6B7B">
        <w:rPr>
          <w:color w:val="000000"/>
          <w:sz w:val="28"/>
          <w:szCs w:val="28"/>
        </w:rPr>
        <w:t>→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d' 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>e' = С'; d''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>e'' = С''.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2294255</wp:posOffset>
            </wp:positionH>
            <wp:positionV relativeFrom="paragraph">
              <wp:posOffset>68580</wp:posOffset>
            </wp:positionV>
            <wp:extent cx="1647825" cy="1736090"/>
            <wp:effectExtent l="0" t="0" r="9525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>Рисунок 24 - Эпюр пересекающихся прямых</w:t>
      </w:r>
    </w:p>
    <w:p w:rsidR="001E6B7B" w:rsidRPr="001E6B7B" w:rsidRDefault="001E6B7B" w:rsidP="001E6B7B">
      <w:pPr>
        <w:ind w:firstLine="709"/>
        <w:jc w:val="center"/>
        <w:rPr>
          <w:rFonts w:ascii="TimesNewRoman" w:hAnsi="TimesNewRoman" w:cs="TimesNewRoman"/>
          <w:color w:val="000000"/>
          <w:sz w:val="20"/>
          <w:szCs w:val="20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Две скрещивающиеся прямые не имеют общей точки. Поэтому их одноименные проекции пересекаются в точках, не лежащих на одной линии связи: f 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g </w:t>
      </w:r>
      <w:r w:rsidRPr="001E6B7B">
        <w:rPr>
          <w:color w:val="000000"/>
          <w:sz w:val="28"/>
          <w:szCs w:val="28"/>
        </w:rPr>
        <w:t>→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f' 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g' = K' (L'); f'' </w:t>
      </w:r>
      <w:r w:rsidRPr="001E6B7B">
        <w:rPr>
          <w:color w:val="000000"/>
          <w:sz w:val="28"/>
          <w:szCs w:val="28"/>
        </w:rPr>
        <w:t>∩</w:t>
      </w:r>
      <w:r w:rsidRPr="001E6B7B">
        <w:rPr>
          <w:rFonts w:ascii="Symbol" w:hAnsi="Symbol" w:cs="Symbol"/>
          <w:color w:val="000000"/>
          <w:sz w:val="28"/>
          <w:szCs w:val="28"/>
        </w:rPr>
        <w:t>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>g'' = M' ' (N'').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Здесь K и L </w:t>
      </w:r>
      <w:r w:rsidRPr="001E6B7B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1E6B7B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горизонтальн</w:t>
      </w:r>
      <w:proofErr w:type="gramStart"/>
      <w:r w:rsidRPr="001E6B7B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о-</w:t>
      </w:r>
      <w:proofErr w:type="gramEnd"/>
      <w:r w:rsidRPr="001E6B7B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 xml:space="preserve"> конкурирующие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 xml:space="preserve">, а M и N </w:t>
      </w:r>
      <w:r w:rsidRPr="001E6B7B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1E6B7B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фронтально</w:t>
      </w:r>
      <w:r w:rsidRPr="001E6B7B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1E6B7B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конкурирующие</w:t>
      </w:r>
      <w:r w:rsidRPr="001E6B7B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1E6B7B">
        <w:rPr>
          <w:rFonts w:ascii="TimesNewRoman" w:hAnsi="TimesNewRoman" w:cs="TimesNewRoman"/>
          <w:color w:val="000000"/>
          <w:sz w:val="28"/>
          <w:szCs w:val="28"/>
        </w:rPr>
        <w:t>точки.</w:t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2056765</wp:posOffset>
            </wp:positionH>
            <wp:positionV relativeFrom="paragraph">
              <wp:posOffset>40640</wp:posOffset>
            </wp:positionV>
            <wp:extent cx="2162175" cy="1971040"/>
            <wp:effectExtent l="0" t="0" r="9525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both"/>
        <w:rPr>
          <w:sz w:val="28"/>
          <w:szCs w:val="28"/>
        </w:rPr>
      </w:pPr>
    </w:p>
    <w:p w:rsidR="001E6B7B" w:rsidRPr="001E6B7B" w:rsidRDefault="001E6B7B" w:rsidP="001E6B7B">
      <w:pPr>
        <w:ind w:firstLine="709"/>
        <w:jc w:val="center"/>
        <w:rPr>
          <w:sz w:val="28"/>
          <w:szCs w:val="28"/>
        </w:rPr>
      </w:pPr>
      <w:r w:rsidRPr="001E6B7B">
        <w:rPr>
          <w:sz w:val="28"/>
          <w:szCs w:val="28"/>
        </w:rPr>
        <w:t>Рисунок 25 -  Эпюр скрещивающихся прямых</w:t>
      </w:r>
    </w:p>
    <w:p w:rsidR="00C309E8" w:rsidRPr="00481700" w:rsidRDefault="00C309E8" w:rsidP="00BB7A2D">
      <w:pPr>
        <w:autoSpaceDE w:val="0"/>
        <w:autoSpaceDN w:val="0"/>
        <w:adjustRightInd w:val="0"/>
        <w:ind w:left="-709"/>
        <w:rPr>
          <w:color w:val="000000"/>
          <w:sz w:val="28"/>
          <w:szCs w:val="28"/>
        </w:rPr>
      </w:pPr>
    </w:p>
    <w:sectPr w:rsidR="00C309E8" w:rsidRPr="00481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C45AF"/>
    <w:multiLevelType w:val="multilevel"/>
    <w:tmpl w:val="FA960ED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145361FF"/>
    <w:multiLevelType w:val="multilevel"/>
    <w:tmpl w:val="03485556"/>
    <w:lvl w:ilvl="0">
      <w:start w:val="3"/>
      <w:numFmt w:val="decimal"/>
      <w:lvlText w:val="%1"/>
      <w:lvlJc w:val="left"/>
      <w:pPr>
        <w:ind w:left="85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0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1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9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7" w:hanging="2160"/>
      </w:pPr>
      <w:rPr>
        <w:rFonts w:hint="default"/>
      </w:rPr>
    </w:lvl>
  </w:abstractNum>
  <w:abstractNum w:abstractNumId="3">
    <w:nsid w:val="6CC10266"/>
    <w:multiLevelType w:val="multilevel"/>
    <w:tmpl w:val="5C1AACA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0E2865"/>
    <w:rsid w:val="00167E31"/>
    <w:rsid w:val="001E6B7B"/>
    <w:rsid w:val="00202B4A"/>
    <w:rsid w:val="003438FD"/>
    <w:rsid w:val="00BB7A2D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2020-08-28T15:17:00Z</dcterms:created>
  <dcterms:modified xsi:type="dcterms:W3CDTF">2020-08-28T15:17:00Z</dcterms:modified>
</cp:coreProperties>
</file>